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20AA3" w14:textId="0F837648" w:rsidR="007516FC" w:rsidRDefault="003A763B" w:rsidP="00BD08FD">
      <w:pPr>
        <w:rPr>
          <w:b/>
          <w:sz w:val="28"/>
          <w:szCs w:val="28"/>
        </w:rPr>
      </w:pPr>
      <w:r w:rsidRPr="003A763B">
        <w:rPr>
          <w:b/>
          <w:sz w:val="28"/>
          <w:szCs w:val="28"/>
        </w:rPr>
        <w:t xml:space="preserve">DESIGN PROCESS: </w:t>
      </w:r>
      <w:r w:rsidR="007516FC">
        <w:rPr>
          <w:b/>
          <w:sz w:val="28"/>
          <w:szCs w:val="28"/>
        </w:rPr>
        <w:tab/>
      </w:r>
      <w:r w:rsidR="007516FC">
        <w:rPr>
          <w:b/>
          <w:sz w:val="28"/>
          <w:szCs w:val="28"/>
        </w:rPr>
        <w:tab/>
      </w:r>
      <w:r w:rsidR="007516FC">
        <w:rPr>
          <w:b/>
          <w:sz w:val="28"/>
          <w:szCs w:val="28"/>
        </w:rPr>
        <w:tab/>
      </w:r>
      <w:r w:rsidR="007516FC">
        <w:rPr>
          <w:b/>
          <w:sz w:val="28"/>
          <w:szCs w:val="28"/>
        </w:rPr>
        <w:tab/>
      </w:r>
      <w:r w:rsidR="007516FC" w:rsidRPr="003A763B">
        <w:rPr>
          <w:b/>
          <w:sz w:val="28"/>
          <w:szCs w:val="28"/>
        </w:rPr>
        <w:t>Name:</w:t>
      </w:r>
      <w:r w:rsidR="007516FC" w:rsidRPr="003A763B">
        <w:rPr>
          <w:b/>
          <w:sz w:val="28"/>
          <w:szCs w:val="28"/>
        </w:rPr>
        <w:tab/>
      </w:r>
      <w:r w:rsidR="007516FC" w:rsidRPr="003A763B">
        <w:rPr>
          <w:b/>
          <w:sz w:val="28"/>
          <w:szCs w:val="28"/>
        </w:rPr>
        <w:tab/>
      </w:r>
    </w:p>
    <w:p w14:paraId="50CFAF39" w14:textId="415D551D" w:rsidR="003A763B" w:rsidRPr="007516FC" w:rsidRDefault="007516FC" w:rsidP="00BD08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Generating Criteria for </w:t>
      </w:r>
      <w:r w:rsidR="00EF78DA">
        <w:rPr>
          <w:b/>
          <w:sz w:val="28"/>
          <w:szCs w:val="28"/>
        </w:rPr>
        <w:t>Assessment</w:t>
      </w:r>
      <w:r w:rsidR="00EF78DA">
        <w:rPr>
          <w:b/>
          <w:sz w:val="28"/>
          <w:szCs w:val="28"/>
        </w:rPr>
        <w:tab/>
      </w:r>
      <w:r w:rsidR="003A763B" w:rsidRPr="003A763B">
        <w:rPr>
          <w:sz w:val="28"/>
          <w:szCs w:val="28"/>
        </w:rPr>
        <w:t>Intermediate 2D / Watson</w:t>
      </w:r>
    </w:p>
    <w:p w14:paraId="4A81F9CB" w14:textId="77777777" w:rsidR="003A763B" w:rsidRDefault="003A763B" w:rsidP="00BD08FD">
      <w:pPr>
        <w:rPr>
          <w:b/>
          <w:sz w:val="32"/>
          <w:szCs w:val="32"/>
        </w:rPr>
      </w:pPr>
    </w:p>
    <w:p w14:paraId="6DE6261F" w14:textId="349712C7" w:rsidR="003A763B" w:rsidRPr="007516FC" w:rsidRDefault="00EF78DA" w:rsidP="007516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 SHOULD YOUR WORK BE ASSESSED?</w:t>
      </w:r>
    </w:p>
    <w:p w14:paraId="31515AF7" w14:textId="77777777" w:rsidR="003A763B" w:rsidRDefault="003A763B" w:rsidP="003A763B">
      <w:pPr>
        <w:rPr>
          <w:b/>
          <w:bCs/>
        </w:rPr>
      </w:pPr>
    </w:p>
    <w:p w14:paraId="04355A31" w14:textId="65D72532" w:rsidR="003A763B" w:rsidRDefault="003A763B" w:rsidP="00EF78DA">
      <w:r w:rsidRPr="003A763B">
        <w:rPr>
          <w:b/>
        </w:rPr>
        <w:t>QUESTIONS</w:t>
      </w:r>
      <w:r>
        <w:t xml:space="preserve">: </w:t>
      </w:r>
      <w:r w:rsidR="00EF78DA">
        <w:t>What is the question(s) you are exploring in your work (now)?</w:t>
      </w:r>
    </w:p>
    <w:p w14:paraId="0DD1C7C5" w14:textId="77777777" w:rsidR="003A763B" w:rsidRDefault="003A763B" w:rsidP="003A763B">
      <w:pPr>
        <w:ind w:left="1440"/>
      </w:pPr>
    </w:p>
    <w:p w14:paraId="43E98C5C" w14:textId="77777777" w:rsidR="003A763B" w:rsidRDefault="003A763B" w:rsidP="003A763B">
      <w:pPr>
        <w:pBdr>
          <w:bottom w:val="single" w:sz="6" w:space="0" w:color="auto"/>
        </w:pBdr>
      </w:pPr>
    </w:p>
    <w:p w14:paraId="71BA7D4F" w14:textId="77777777" w:rsidR="003A763B" w:rsidRPr="00BD08FD" w:rsidRDefault="003A763B" w:rsidP="003A763B"/>
    <w:p w14:paraId="1A664260" w14:textId="77777777" w:rsidR="003A763B" w:rsidRDefault="003A763B" w:rsidP="003A763B">
      <w:pPr>
        <w:pBdr>
          <w:top w:val="single" w:sz="6" w:space="1" w:color="auto"/>
          <w:bottom w:val="single" w:sz="6" w:space="1" w:color="auto"/>
        </w:pBdr>
      </w:pPr>
    </w:p>
    <w:p w14:paraId="600D2E52" w14:textId="77777777" w:rsidR="003A763B" w:rsidRDefault="003A763B" w:rsidP="003A763B">
      <w:pPr>
        <w:pBdr>
          <w:bottom w:val="single" w:sz="6" w:space="1" w:color="auto"/>
        </w:pBdr>
      </w:pPr>
    </w:p>
    <w:p w14:paraId="02248A01" w14:textId="77777777" w:rsidR="00EF78DA" w:rsidRDefault="00EF78DA" w:rsidP="003A763B">
      <w:pPr>
        <w:rPr>
          <w:b/>
        </w:rPr>
      </w:pPr>
    </w:p>
    <w:p w14:paraId="54D21A57" w14:textId="73D04C69" w:rsidR="003A763B" w:rsidRDefault="00EF78DA" w:rsidP="003A763B">
      <w:r w:rsidRPr="00EF78DA">
        <w:rPr>
          <w:b/>
        </w:rPr>
        <w:t>ARTWORKS</w:t>
      </w:r>
      <w:r>
        <w:t>: What is your plan for the two works you are making in this series?</w:t>
      </w:r>
    </w:p>
    <w:p w14:paraId="6912082B" w14:textId="77777777" w:rsidR="00EF78DA" w:rsidRDefault="00EF78DA" w:rsidP="003A763B"/>
    <w:p w14:paraId="7FAAD000" w14:textId="0E30BCBD" w:rsidR="007516FC" w:rsidRDefault="007516FC" w:rsidP="007516FC">
      <w:r>
        <w:t>Work #1</w:t>
      </w:r>
      <w:r>
        <w:t>:  _____________________________________________________________________________________</w:t>
      </w:r>
    </w:p>
    <w:p w14:paraId="56FA9BBD" w14:textId="77777777" w:rsidR="007516FC" w:rsidRDefault="007516FC" w:rsidP="007516FC">
      <w:r>
        <w:t>_________________________________________________________________________________________________</w:t>
      </w:r>
    </w:p>
    <w:p w14:paraId="1EECD031" w14:textId="77777777" w:rsidR="00EF78DA" w:rsidRDefault="00EF78DA" w:rsidP="003A763B"/>
    <w:p w14:paraId="1EA65EE0" w14:textId="468BEB63" w:rsidR="00EF78DA" w:rsidRDefault="00EF78DA" w:rsidP="00EF78DA">
      <w:r>
        <w:t>Work #2:</w:t>
      </w:r>
      <w:r w:rsidR="007516FC">
        <w:t xml:space="preserve">  </w:t>
      </w:r>
      <w:r w:rsidR="007516FC">
        <w:t>_____________________________________________________________________________________</w:t>
      </w:r>
    </w:p>
    <w:p w14:paraId="6DC58CA0" w14:textId="1E8E2030" w:rsidR="00EF78DA" w:rsidRDefault="007516FC" w:rsidP="00EF78DA">
      <w:r>
        <w:t>_________________________________________________________________________________________________</w:t>
      </w:r>
    </w:p>
    <w:p w14:paraId="00D1FCE6" w14:textId="77777777" w:rsidR="007516FC" w:rsidRPr="00BD08FD" w:rsidRDefault="007516FC" w:rsidP="00EF78DA"/>
    <w:p w14:paraId="09BADB10" w14:textId="77777777" w:rsidR="00EF78DA" w:rsidRDefault="00EF78DA" w:rsidP="003A763B"/>
    <w:p w14:paraId="2CEACB4F" w14:textId="11E0E6C0" w:rsidR="00EF78DA" w:rsidRDefault="00EF78DA" w:rsidP="003A763B">
      <w:r w:rsidRPr="00EF78DA">
        <w:rPr>
          <w:b/>
        </w:rPr>
        <w:t>ASSESSMENT CRITERIA</w:t>
      </w:r>
      <w:r>
        <w:t>: How should your work be assessed? In addition to Process and Inquiry (which are mandatory for all works), consider what you are trying to</w:t>
      </w:r>
      <w:r w:rsidR="00760B77">
        <w:t xml:space="preserve"> achieve in your work, and describe what it would mean to reach that level</w:t>
      </w:r>
    </w:p>
    <w:p w14:paraId="14F66C47" w14:textId="77777777" w:rsidR="00EF78DA" w:rsidRDefault="00EF78DA" w:rsidP="003A763B">
      <w:pPr>
        <w:rPr>
          <w:b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548"/>
        <w:gridCol w:w="7308"/>
      </w:tblGrid>
      <w:tr w:rsidR="00EF78DA" w14:paraId="5A0A7211" w14:textId="77777777" w:rsidTr="00EF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5466F8A4" w14:textId="2D032ADE" w:rsidR="00EF78DA" w:rsidRDefault="00EF78DA" w:rsidP="003A763B">
            <w:pPr>
              <w:rPr>
                <w:b w:val="0"/>
              </w:rPr>
            </w:pPr>
            <w:r>
              <w:rPr>
                <w:b w:val="0"/>
              </w:rPr>
              <w:t>Criteria</w:t>
            </w:r>
          </w:p>
        </w:tc>
        <w:tc>
          <w:tcPr>
            <w:tcW w:w="7308" w:type="dxa"/>
          </w:tcPr>
          <w:p w14:paraId="0D5D942E" w14:textId="6D90504D" w:rsidR="00EF78DA" w:rsidRDefault="00EF78DA" w:rsidP="003A7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What does it look like at the basic level?</w:t>
            </w:r>
          </w:p>
        </w:tc>
      </w:tr>
      <w:tr w:rsidR="00EF78DA" w14:paraId="2F0203BF" w14:textId="77777777" w:rsidTr="00EF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5F1969A1" w14:textId="3EB910B1" w:rsidR="00EF78DA" w:rsidRDefault="00EF78DA" w:rsidP="003A763B">
            <w:pPr>
              <w:rPr>
                <w:b w:val="0"/>
              </w:rPr>
            </w:pPr>
            <w:r>
              <w:rPr>
                <w:b w:val="0"/>
              </w:rPr>
              <w:t>Process</w:t>
            </w:r>
          </w:p>
          <w:p w14:paraId="5DC6C958" w14:textId="77777777" w:rsidR="00EF78DA" w:rsidRDefault="00EF78DA" w:rsidP="003A763B">
            <w:pPr>
              <w:rPr>
                <w:b w:val="0"/>
              </w:rPr>
            </w:pPr>
          </w:p>
        </w:tc>
        <w:tc>
          <w:tcPr>
            <w:tcW w:w="7308" w:type="dxa"/>
          </w:tcPr>
          <w:p w14:paraId="2E2726A3" w14:textId="1E0291D5" w:rsidR="00EF78DA" w:rsidRDefault="00EF78DA" w:rsidP="003A7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91006">
              <w:rPr>
                <w:rFonts w:ascii="Calibri" w:hAnsi="Calibri" w:cs="Arial"/>
                <w:color w:val="000000"/>
                <w:sz w:val="20"/>
                <w:szCs w:val="20"/>
              </w:rPr>
              <w:t>Artist displayed deep engagement in process and a willingness to take risks and experiment</w:t>
            </w:r>
          </w:p>
        </w:tc>
      </w:tr>
      <w:tr w:rsidR="00EF78DA" w14:paraId="6A58362F" w14:textId="77777777" w:rsidTr="00EF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39E02265" w14:textId="5CC21FE1" w:rsidR="00EF78DA" w:rsidRDefault="00EF78DA" w:rsidP="003A763B">
            <w:pPr>
              <w:rPr>
                <w:b w:val="0"/>
              </w:rPr>
            </w:pPr>
            <w:r>
              <w:rPr>
                <w:b w:val="0"/>
              </w:rPr>
              <w:t>Inquiry</w:t>
            </w:r>
          </w:p>
          <w:p w14:paraId="7B5689A1" w14:textId="77777777" w:rsidR="00EF78DA" w:rsidRDefault="00EF78DA" w:rsidP="003A763B">
            <w:pPr>
              <w:rPr>
                <w:b w:val="0"/>
              </w:rPr>
            </w:pPr>
          </w:p>
        </w:tc>
        <w:tc>
          <w:tcPr>
            <w:tcW w:w="7308" w:type="dxa"/>
          </w:tcPr>
          <w:p w14:paraId="41EADE20" w14:textId="13B17CDF" w:rsidR="00EF78DA" w:rsidRDefault="00EF78DA" w:rsidP="003A7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Questions are explored with depth and strong personal relevance,</w:t>
            </w:r>
            <w:r w:rsidRPr="007C568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ideas</w:t>
            </w:r>
            <w:r w:rsidRPr="007C568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are clearly communicated</w:t>
            </w:r>
          </w:p>
        </w:tc>
      </w:tr>
      <w:tr w:rsidR="00EF78DA" w14:paraId="0347B358" w14:textId="77777777" w:rsidTr="00EF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66944A8A" w14:textId="77777777" w:rsidR="00EF78DA" w:rsidRDefault="00EF78DA" w:rsidP="003A763B">
            <w:pPr>
              <w:rPr>
                <w:b w:val="0"/>
              </w:rPr>
            </w:pPr>
          </w:p>
          <w:p w14:paraId="6130495C" w14:textId="77777777" w:rsidR="00EF78DA" w:rsidRDefault="00EF78DA" w:rsidP="003A763B">
            <w:pPr>
              <w:rPr>
                <w:b w:val="0"/>
              </w:rPr>
            </w:pPr>
          </w:p>
          <w:p w14:paraId="55238AA1" w14:textId="77777777" w:rsidR="007516FC" w:rsidRDefault="007516FC" w:rsidP="003A763B">
            <w:pPr>
              <w:rPr>
                <w:b w:val="0"/>
              </w:rPr>
            </w:pPr>
          </w:p>
        </w:tc>
        <w:tc>
          <w:tcPr>
            <w:tcW w:w="7308" w:type="dxa"/>
          </w:tcPr>
          <w:p w14:paraId="4F8A2F5C" w14:textId="7C010234" w:rsidR="00EF78DA" w:rsidRDefault="00760B77" w:rsidP="00760B77">
            <w:pPr>
              <w:tabs>
                <w:tab w:val="left" w:pos="2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EF78DA" w14:paraId="49910214" w14:textId="77777777" w:rsidTr="00EF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61FC85C5" w14:textId="77777777" w:rsidR="00EF78DA" w:rsidRDefault="00EF78DA" w:rsidP="003A763B">
            <w:pPr>
              <w:rPr>
                <w:b w:val="0"/>
              </w:rPr>
            </w:pPr>
          </w:p>
          <w:p w14:paraId="57E3548C" w14:textId="77777777" w:rsidR="00EF78DA" w:rsidRDefault="00EF78DA" w:rsidP="003A763B">
            <w:pPr>
              <w:rPr>
                <w:b w:val="0"/>
              </w:rPr>
            </w:pPr>
          </w:p>
          <w:p w14:paraId="70B7DF0E" w14:textId="77777777" w:rsidR="007516FC" w:rsidRDefault="007516FC" w:rsidP="003A763B">
            <w:pPr>
              <w:rPr>
                <w:b w:val="0"/>
              </w:rPr>
            </w:pPr>
          </w:p>
        </w:tc>
        <w:tc>
          <w:tcPr>
            <w:tcW w:w="7308" w:type="dxa"/>
          </w:tcPr>
          <w:p w14:paraId="58F4FCBF" w14:textId="77777777" w:rsidR="00EF78DA" w:rsidRDefault="00EF78DA" w:rsidP="003A7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</w:p>
        </w:tc>
      </w:tr>
      <w:tr w:rsidR="00EF78DA" w14:paraId="0E607D38" w14:textId="77777777" w:rsidTr="00EF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2FA4B726" w14:textId="77777777" w:rsidR="00EF78DA" w:rsidRDefault="00EF78DA" w:rsidP="003A763B">
            <w:pPr>
              <w:rPr>
                <w:b w:val="0"/>
              </w:rPr>
            </w:pPr>
          </w:p>
          <w:p w14:paraId="472F6E5A" w14:textId="77777777" w:rsidR="007516FC" w:rsidRDefault="007516FC" w:rsidP="003A763B">
            <w:pPr>
              <w:rPr>
                <w:b w:val="0"/>
              </w:rPr>
            </w:pPr>
          </w:p>
          <w:p w14:paraId="5B09992C" w14:textId="77777777" w:rsidR="00EF78DA" w:rsidRDefault="00EF78DA" w:rsidP="003A763B">
            <w:pPr>
              <w:rPr>
                <w:b w:val="0"/>
              </w:rPr>
            </w:pPr>
          </w:p>
        </w:tc>
        <w:tc>
          <w:tcPr>
            <w:tcW w:w="7308" w:type="dxa"/>
          </w:tcPr>
          <w:p w14:paraId="1A461A02" w14:textId="77777777" w:rsidR="00EF78DA" w:rsidRDefault="00EF78DA" w:rsidP="003A7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B2F912B" w14:textId="77777777" w:rsidR="00EF78DA" w:rsidRDefault="00EF78DA" w:rsidP="003A763B">
      <w:pPr>
        <w:rPr>
          <w:b/>
        </w:rPr>
      </w:pPr>
    </w:p>
    <w:p w14:paraId="3464709C" w14:textId="5887E2D1" w:rsidR="00EF78DA" w:rsidRDefault="00EF78DA" w:rsidP="003A763B">
      <w:r w:rsidRPr="00EF78DA">
        <w:rPr>
          <w:b/>
        </w:rPr>
        <w:t>FINISH DATE</w:t>
      </w:r>
      <w:r>
        <w:t>: Thurs, May 25</w:t>
      </w:r>
      <w:r w:rsidR="007516FC">
        <w:tab/>
      </w:r>
      <w:r w:rsidR="007516FC">
        <w:tab/>
      </w:r>
      <w:r w:rsidR="007516FC">
        <w:tab/>
      </w:r>
      <w:r w:rsidR="007516FC">
        <w:tab/>
      </w:r>
      <w:r w:rsidR="007516FC">
        <w:tab/>
      </w:r>
      <w:r w:rsidR="007516FC" w:rsidRPr="007516FC">
        <w:rPr>
          <w:b/>
        </w:rPr>
        <w:t>POINTS</w:t>
      </w:r>
      <w:r w:rsidR="007516FC">
        <w:t>:</w:t>
      </w:r>
    </w:p>
    <w:p w14:paraId="7875759D" w14:textId="0327DAF9" w:rsidR="00BD08FD" w:rsidRDefault="00EF78DA">
      <w:r w:rsidRPr="00EF78DA">
        <w:rPr>
          <w:b/>
        </w:rPr>
        <w:t>DUE DATE</w:t>
      </w:r>
      <w:r>
        <w:t>: Exam Day (see schedule)</w:t>
      </w:r>
      <w:r w:rsidR="007516FC">
        <w:tab/>
      </w:r>
      <w:r w:rsidR="007516FC">
        <w:tab/>
      </w:r>
      <w:r w:rsidR="007516FC">
        <w:tab/>
      </w:r>
      <w:r w:rsidR="007516FC">
        <w:tab/>
        <w:t>40 Points Each</w:t>
      </w:r>
    </w:p>
    <w:sectPr w:rsidR="00BD08FD" w:rsidSect="00A534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EE8"/>
    <w:multiLevelType w:val="hybridMultilevel"/>
    <w:tmpl w:val="56A69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32152"/>
    <w:multiLevelType w:val="hybridMultilevel"/>
    <w:tmpl w:val="1C309EA2"/>
    <w:lvl w:ilvl="0" w:tplc="2ADC9C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640A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AC1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CE7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089F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65B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48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CE6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0DC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DB0B8A"/>
    <w:multiLevelType w:val="hybridMultilevel"/>
    <w:tmpl w:val="C4AC6DBC"/>
    <w:lvl w:ilvl="0" w:tplc="575865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43D06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7E59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63C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E74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23C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6D6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44B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68D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FD"/>
    <w:rsid w:val="003A763B"/>
    <w:rsid w:val="00634CC0"/>
    <w:rsid w:val="007516FC"/>
    <w:rsid w:val="00760B77"/>
    <w:rsid w:val="00A534C7"/>
    <w:rsid w:val="00BD08FD"/>
    <w:rsid w:val="00E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31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3B"/>
    <w:pPr>
      <w:ind w:left="720"/>
      <w:contextualSpacing/>
    </w:pPr>
  </w:style>
  <w:style w:type="table" w:styleId="TableGrid">
    <w:name w:val="Table Grid"/>
    <w:basedOn w:val="TableNormal"/>
    <w:uiPriority w:val="59"/>
    <w:rsid w:val="00EF7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F78D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3B"/>
    <w:pPr>
      <w:ind w:left="720"/>
      <w:contextualSpacing/>
    </w:pPr>
  </w:style>
  <w:style w:type="table" w:styleId="TableGrid">
    <w:name w:val="Table Grid"/>
    <w:basedOn w:val="TableNormal"/>
    <w:uiPriority w:val="59"/>
    <w:rsid w:val="00EF7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F78D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29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16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9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8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0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24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5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9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101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40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76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4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6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17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52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06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1084</Characters>
  <Application>Microsoft Macintosh Word</Application>
  <DocSecurity>0</DocSecurity>
  <Lines>9</Lines>
  <Paragraphs>2</Paragraphs>
  <ScaleCrop>false</ScaleCrop>
  <Company>Durham Public Schools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4</cp:revision>
  <dcterms:created xsi:type="dcterms:W3CDTF">2017-05-16T16:42:00Z</dcterms:created>
  <dcterms:modified xsi:type="dcterms:W3CDTF">2017-05-16T16:46:00Z</dcterms:modified>
</cp:coreProperties>
</file>